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076" w:type="dxa"/>
        <w:tblInd w:w="0" w:type="dxa"/>
        <w:tblLayout w:type="fixed"/>
        <w:tblCellMar>
          <w:left w:w="108" w:type="dxa"/>
          <w:right w:w="108" w:type="dxa"/>
        </w:tblCellMar>
        <w:tblLook w:val="04A0"/>
      </w:tblPr>
      <w:tblGrid>
        <w:gridCol w:w="459"/>
        <w:gridCol w:w="236"/>
        <w:gridCol w:w="315"/>
        <w:gridCol w:w="315"/>
        <w:gridCol w:w="315"/>
        <w:gridCol w:w="315"/>
        <w:gridCol w:w="315"/>
        <w:gridCol w:w="315"/>
        <w:gridCol w:w="315"/>
        <w:gridCol w:w="354"/>
        <w:gridCol w:w="236"/>
        <w:gridCol w:w="315"/>
        <w:gridCol w:w="315"/>
        <w:gridCol w:w="315"/>
        <w:gridCol w:w="315"/>
        <w:gridCol w:w="315"/>
        <w:gridCol w:w="341"/>
        <w:gridCol w:w="315"/>
        <w:gridCol w:w="315"/>
        <w:gridCol w:w="315"/>
        <w:gridCol w:w="315"/>
        <w:gridCol w:w="499"/>
        <w:gridCol w:w="236"/>
        <w:gridCol w:w="315"/>
        <w:gridCol w:w="315"/>
        <w:gridCol w:w="315"/>
        <w:gridCol w:w="315"/>
        <w:gridCol w:w="315"/>
        <w:gridCol w:w="354"/>
        <w:gridCol w:w="315"/>
        <w:gridCol w:w="315"/>
        <w:gridCol w:w="315"/>
        <w:gridCol w:w="315"/>
        <w:gridCol w:w="486"/>
      </w:tblGrid>
      <w:tr w:rsidR="006321A6" w:rsidTr="00287BFD">
        <w:trPr>
          <w:trHeight w:val="195"/>
          <w:tblHeader/>
        </w:trPr>
        <w:tc>
          <w:tcPr>
            <w:tcW w:w="5406" w:type="dxa"/>
            <w:gridSpan w:val="17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670" w:type="dxa"/>
            <w:gridSpan w:val="17"/>
            <w:shd w:val="clear" w:color="FFFFFF" w:fill="auto"/>
            <w:vAlign w:val="bottom"/>
          </w:tcPr>
          <w:p w:rsidR="006321A6" w:rsidRDefault="006321A6">
            <w:pPr>
              <w:jc w:val="right"/>
              <w:rPr>
                <w:rFonts w:ascii="Times New Roman" w:hAnsi="Times New Roman"/>
                <w:b/>
                <w:szCs w:val="16"/>
              </w:rPr>
            </w:pP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 w:rsidP="00FE30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ДОГОВОР (ОФЕРТА) № </w:t>
            </w:r>
            <w:r w:rsidR="008C09CF">
              <w:rPr>
                <w:rFonts w:ascii="Times New Roman" w:hAnsi="Times New Roman"/>
                <w:b/>
                <w:sz w:val="24"/>
                <w:szCs w:val="24"/>
              </w:rPr>
              <w:t>____________</w:t>
            </w:r>
            <w:r w:rsidR="00FE3075">
              <w:rPr>
                <w:rFonts w:ascii="Times New Roman" w:hAnsi="Times New Roman"/>
                <w:b/>
                <w:sz w:val="24"/>
                <w:szCs w:val="24"/>
              </w:rPr>
              <w:t>_____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 оказании платных образовательных услуг по программе высшего образования</w:t>
            </w:r>
          </w:p>
        </w:tc>
      </w:tr>
      <w:tr w:rsidR="006321A6" w:rsidTr="00287BFD">
        <w:trPr>
          <w:trHeight w:val="60"/>
        </w:trPr>
        <w:tc>
          <w:tcPr>
            <w:tcW w:w="5406" w:type="dxa"/>
            <w:gridSpan w:val="17"/>
            <w:shd w:val="clear" w:color="FFFFFF" w:fill="auto"/>
            <w:vAlign w:val="bottom"/>
          </w:tcPr>
          <w:p w:rsidR="006321A6" w:rsidRDefault="00A864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Пенза</w:t>
            </w:r>
          </w:p>
        </w:tc>
        <w:tc>
          <w:tcPr>
            <w:tcW w:w="5670" w:type="dxa"/>
            <w:gridSpan w:val="17"/>
            <w:shd w:val="clear" w:color="FFFFFF" w:fill="auto"/>
            <w:vAlign w:val="bottom"/>
          </w:tcPr>
          <w:p w:rsidR="006321A6" w:rsidRDefault="00FE307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____________ 202__</w:t>
            </w:r>
            <w:r w:rsidR="00A86451">
              <w:rPr>
                <w:rFonts w:ascii="Times New Roman" w:hAnsi="Times New Roman"/>
                <w:sz w:val="24"/>
                <w:szCs w:val="24"/>
              </w:rPr>
              <w:t> г.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FE3075" w:rsidRDefault="00FE3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21A6" w:rsidRDefault="00A86451" w:rsidP="00FE3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имеющее лицензию на осуществление образовательной деятельности от 21.12.2021 г. рег. № Л035-00115-77/00097462 и свидетельство о государственной аккредитации от 21.06.2022 г. №  А007-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00115-77/00957226, выданные Федеральной службой по надзору в сфере образования и науки, в лице директора Пензенского филиала ФГОБУ ВО «Финансовый университет при Правительстве Российской Федерации» (Пензенского филиала Финуниверситета) Бондаренко Владимира Викторовича, действующего на основании довереннос</w:t>
            </w:r>
            <w:r w:rsidR="00FE3075">
              <w:rPr>
                <w:rFonts w:ascii="Times New Roman" w:hAnsi="Times New Roman"/>
                <w:sz w:val="24"/>
                <w:szCs w:val="24"/>
              </w:rPr>
              <w:t>ти от 01 октября 2022 г.  № 0154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/02.03, с одной стороны, и гражданин(-ка) </w:t>
            </w:r>
            <w:r w:rsidR="00FE3075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именуемый(-ая) в дальнейшем «Заказчик», с другой стороны, и гражданин(-ка) </w:t>
            </w:r>
            <w:r w:rsidR="00FE3075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, именуемый(-ая) в дальнейшем «Обучающийся», с третьей стороны, совместно именуемые Стороны, заключили настоящий Договор об оказании платных образовательных услуг по программе высшего образования (далее – Договор) о нижеследующем: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 Предмет Договора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 w:rsidP="00231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1.1. Исполнитель обязуется предоставить Обучающемуся образовательную услугу по основной образовательной программе высшего образования – программе </w:t>
            </w:r>
            <w:r w:rsidR="00231550">
              <w:rPr>
                <w:rFonts w:ascii="Times New Roman" w:hAnsi="Times New Roman"/>
                <w:sz w:val="24"/>
                <w:szCs w:val="24"/>
              </w:rPr>
              <w:t>магистратура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направлению подготовки </w:t>
            </w:r>
            <w:r w:rsidR="00FE3075">
              <w:rPr>
                <w:rFonts w:ascii="Times New Roman" w:hAnsi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образовательной программе </w:t>
            </w:r>
            <w:r w:rsidR="00FE3075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Пензенский филиал ФГОБУ ВО «Финансовый университет при Правительстве Российской Федерации» по очной</w:t>
            </w:r>
            <w:r w:rsidR="00FE3075">
              <w:rPr>
                <w:rFonts w:ascii="Times New Roman" w:hAnsi="Times New Roman"/>
                <w:sz w:val="24"/>
                <w:szCs w:val="24"/>
              </w:rPr>
              <w:t>/заочной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форме обучения  (далее – Образовательная программа) в соответствии с учебными планами Исполнителя, а Заказчик  обязуется оплатить обучение Обучающегося.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1.2. Срок освоения Образовательной программы (продолжи</w:t>
            </w:r>
            <w:r w:rsidR="00FE3075">
              <w:rPr>
                <w:rFonts w:ascii="Times New Roman" w:hAnsi="Times New Roman"/>
                <w:sz w:val="24"/>
                <w:szCs w:val="24"/>
              </w:rPr>
              <w:t>тельность обучения) составляет __ года  (__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семестров / модулей), начиная с даты, указанной в приказе о зачислении Обучающегося.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1.3. После освоения Обучающимся Образовательной программы и успешного прохождения государственной итоговой аттестации ему выдается диплом бакалавра установленного образца.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отчисленному из филиала, выдается справка об обучении или о периоде обучения по образцу, самостоятельно устанавливаемому Финансовым университетом.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II. Взаимодействие Сторон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2.1. Исполнитель вправе: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 I  настоящего Договора.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2.3. Обучающемуся предоставляются академические права в соответствии с частью 1 статьи 34 Федерального закона от 29.12.2012 № 273-ФЗ «Об образовании в Российской Федерации». Обучающийся также вправе: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2.3.4. Получать полную и достоверную информацию об оценке своих знаний, умений, навыков и компетенций, а также о критериях этой оценки.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2.4. Исполнитель обязан: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2.4.1. Зачислить Обучающегося, выполнившего установленные законодательством Российской Федерации, Уставом Финансового университета, его локальными нормативными актами условия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приема, в качестве СТУДЕНТА.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2.4.2. Довести до Заказчика информацию, содержащую сведения о предоставлении платных образовательных услуг, в порядке и объеме, предусмотренными Законом Российской Федерации от 07.02.1992 № 2300-1 «О защите прав потребителей» и Федеральным законом от 29.12.2012 № 273-ФЗ «Об образовании в Российской Федерации».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2.4.3. Обеспечить Обучающемуся предусмотренные выбранной Образовательной программой условия ее освоения.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2.4.4. Принимать от Заказчика плату за образовательные услуги в соответствии с условиями, предусмотренными разделом III настоящего Договора.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2.5. Заказчик обязан: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2.5.1.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Договором.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2.6. Обучающийся обязан: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2.6.1.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2.6.2.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III. Стоимость образовательных услуг, сроки и порядок их оплаты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 w:rsidP="00FE30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3.1. Полная стоимость образовательных услуг за весь период обучения Обучающегося составляет </w:t>
            </w:r>
            <w:r w:rsidR="00FE3075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 w:rsidP="00FE307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Стоимость за </w:t>
            </w:r>
            <w:r w:rsidR="00FE3075">
              <w:rPr>
                <w:rFonts w:ascii="Times New Roman" w:hAnsi="Times New Roman"/>
                <w:sz w:val="24"/>
                <w:szCs w:val="24"/>
              </w:rPr>
              <w:t>каждый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обучения составляет </w:t>
            </w:r>
            <w:r w:rsidR="00FE3075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FE3075" w:rsidP="00FE307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86451">
              <w:rPr>
                <w:rFonts w:ascii="Times New Roman" w:hAnsi="Times New Roman"/>
                <w:sz w:val="24"/>
                <w:szCs w:val="24"/>
              </w:rPr>
              <w:t>слуга по настоящему Договору не облагается НДС (пп. 14 п. 2 ст. 149 Налогового кодекса Российской Федерации).</w:t>
            </w:r>
            <w:r w:rsidR="00A8645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3.1.1 настоящего Договора: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в течение семи дней;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до 05 июля.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3.1. настоящего Договора: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до 05 февраля;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до 05 июля.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наименование факультета/института, номер настоящего Договора, адрес электронной почты Заказчика и Обучающегося.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IV. Порядок изменения и расторжения Договора</w:t>
            </w:r>
          </w:p>
        </w:tc>
      </w:tr>
      <w:tr w:rsidR="006321A6" w:rsidTr="00287BFD"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      </w:r>
          </w:p>
        </w:tc>
      </w:tr>
      <w:tr w:rsidR="006321A6" w:rsidTr="00287BFD"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4.2. Изменения условий настоящего Договора оформляются дополнительными соглашениями к Договору.</w:t>
            </w:r>
          </w:p>
        </w:tc>
      </w:tr>
      <w:tr w:rsidR="006321A6" w:rsidTr="00287BFD"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4.3. Настоящий Договор может быть расторгнут по соглашению Сторон.</w:t>
            </w:r>
          </w:p>
        </w:tc>
      </w:tr>
      <w:tr w:rsidR="006321A6" w:rsidTr="00287BFD"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6321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A6" w:rsidTr="00287BFD"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6321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1A6" w:rsidTr="00287BFD"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287B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4.4</w:t>
            </w:r>
            <w:r w:rsidR="00A86451">
              <w:rPr>
                <w:rFonts w:ascii="Times New Roman" w:hAnsi="Times New Roman"/>
                <w:sz w:val="24"/>
                <w:szCs w:val="24"/>
              </w:rPr>
              <w:t>. Настоящий Договор может быть расторгнут по инициативе Исполнителя в одностороннем порядке в случаях:</w:t>
            </w:r>
          </w:p>
        </w:tc>
      </w:tr>
      <w:tr w:rsidR="006321A6" w:rsidTr="00287BFD"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применения к Обучающемуся, достигшему пятнадцати лет, отчисления как меры дисциплинарного взыскания;</w:t>
            </w:r>
          </w:p>
        </w:tc>
      </w:tr>
      <w:tr w:rsidR="006321A6" w:rsidTr="00287BFD"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плана;</w:t>
            </w:r>
          </w:p>
        </w:tc>
      </w:tr>
      <w:tr w:rsidR="006321A6" w:rsidTr="00287BFD"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      </w:r>
          </w:p>
        </w:tc>
      </w:tr>
      <w:tr w:rsidR="006321A6" w:rsidTr="00287BFD"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просрочки Заказчиком оплаты стоимости платных образовательных услуг;</w:t>
            </w:r>
          </w:p>
        </w:tc>
      </w:tr>
      <w:tr w:rsidR="006321A6" w:rsidTr="00287BFD"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невозможности надлежащего исполнения обязательств по оказанию платных образовательных услуг вследствие действий (бездействия) Обучающегося.</w:t>
            </w:r>
          </w:p>
        </w:tc>
      </w:tr>
      <w:tr w:rsidR="006321A6" w:rsidTr="00287BFD"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287B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4.5</w:t>
            </w:r>
            <w:r w:rsidR="00A86451">
              <w:rPr>
                <w:rFonts w:ascii="Times New Roman" w:hAnsi="Times New Roman"/>
                <w:sz w:val="24"/>
                <w:szCs w:val="24"/>
              </w:rPr>
              <w:t>. Исполнитель вправе отказаться от исполнения обязательств по Договору при условии полного возмещения Заказчику убытков.</w:t>
            </w:r>
          </w:p>
        </w:tc>
      </w:tr>
      <w:tr w:rsidR="006321A6" w:rsidTr="00287BFD"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287B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4.6</w:t>
            </w:r>
            <w:r w:rsidR="00A86451">
              <w:rPr>
                <w:rFonts w:ascii="Times New Roman" w:hAnsi="Times New Roman"/>
                <w:sz w:val="24"/>
                <w:szCs w:val="24"/>
              </w:rPr>
              <w:t>. Заказчик вправе отказаться от исполнения настоящего Договора при условии оплаты Исполнителю фактически понесенных им расходов.</w:t>
            </w:r>
          </w:p>
        </w:tc>
      </w:tr>
      <w:tr w:rsidR="006321A6" w:rsidTr="00287BFD"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287B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4.7</w:t>
            </w:r>
            <w:r w:rsidR="00A86451">
              <w:rPr>
                <w:rFonts w:ascii="Times New Roman" w:hAnsi="Times New Roman"/>
                <w:sz w:val="24"/>
                <w:szCs w:val="24"/>
              </w:rPr>
              <w:t>. При досрочном расторжении Договора Исполнитель возвращает Заказчику с даты отчисления Обучающегося приказом филиала внесенную плату за вычетом суммы, фактически израсходованной на обучение.</w:t>
            </w:r>
          </w:p>
        </w:tc>
      </w:tr>
      <w:tr w:rsidR="006321A6" w:rsidTr="00287BFD"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Ответственность Сторон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5.2.1. Безвозмездного оказания образовательной услуги.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5.2.2. Соразмерного уменьшения стоимости оказанной образовательной услуги.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5.2.3. Возмещения понесенных расходов по устранению недостатков оказанной образовательной услуги своими силами или третьими лицами.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5.4.2. Поручить оказать образовательную услугу третьим лицам за разумную цену и потребовать от Исполнителя возмещения понесенных расходов.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5.4.3. Потребовать уменьшения стоимости образовательной услуги.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5.4.4. Расторгнуть Договор.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VI. Срок действия Договора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6.1. Настоящий Договор считается заключенным и вступает в силу с момента акцепта Заказчиком и Обучающимся оферты Исполнителя путем совершения действий в срок, предусмотренных п. 7.2 и 7.3 настоящего Договора и действует по дату, указанную в приказе об отчислении Обучающегося.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VII. Заключительные положения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7.1. Направление Заказчику и Обучающемуся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7.2. Полным и безоговорочным акцептом Заказчиком оферты Исполнителя является оплата стоимости платных образовательных услуг за первый год обучения Обучающегося путем перечисления безналичных денежных средств на счет Исполнителя в размере ½ от суммы, указанной в п. 3.1.1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настоящего Договора.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7.3.  Полным и безоговорочным акцептом Обучающимся оферты Исполнителя является подтверждение согласия с условиями настоящего Договора в информационной системе Финансового университета.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7.4. Совершение действий, предусмотренных п. 7.2 и 7.3 настоящего Договора, осуществляются Заказчиком и Обучающимся не позднее 7 (семи) рабочих дней с момента направления Заказчику и Обучающемуся оферты Исполнителя на заключение настоящего Договора в информационной системе Финансового университета.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7.5. Акцепт оферты означает, что Заказчик и Обучающийся ознакомлены, согласны со всеми условиями настоящего Договора и обязуются их выполнять.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7.6. Если в срок, предусмотренный п. 7.4 настоящего Договора, Заказчик и Обучающийся не совершают действий, предусмотренных п. 7.2 и 7.3 настоящего Договора, оферта Исполнителя прекращает свое действие, а настоящий Договор считается незаключенным.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7.7. Исполнитель обеспечивает Заказчику и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 на материальном (бумажном) носителе.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7.8.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7.9.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6321A6" w:rsidRDefault="00A864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 до даты его отчисления, указанной в приказе об отчислении Обучающегося из Финансового университета.</w:t>
            </w:r>
          </w:p>
        </w:tc>
      </w:tr>
      <w:tr w:rsidR="006321A6" w:rsidTr="00287BFD">
        <w:trPr>
          <w:trHeight w:val="60"/>
        </w:trPr>
        <w:tc>
          <w:tcPr>
            <w:tcW w:w="11076" w:type="dxa"/>
            <w:gridSpan w:val="34"/>
            <w:shd w:val="clear" w:color="FFFFFF" w:fill="auto"/>
            <w:vAlign w:val="bottom"/>
          </w:tcPr>
          <w:p w:rsidR="008C09CF" w:rsidRDefault="008C09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21A6" w:rsidRDefault="00A86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VIII. Адреса и реквизиты Сторон</w:t>
            </w:r>
          </w:p>
        </w:tc>
      </w:tr>
      <w:tr w:rsidR="006321A6" w:rsidTr="00287BFD">
        <w:trPr>
          <w:trHeight w:val="60"/>
        </w:trPr>
        <w:tc>
          <w:tcPr>
            <w:tcW w:w="3254" w:type="dxa"/>
            <w:gridSpan w:val="10"/>
            <w:shd w:val="clear" w:color="FFFFFF" w:fill="auto"/>
            <w:vAlign w:val="bottom"/>
          </w:tcPr>
          <w:p w:rsidR="006321A6" w:rsidRDefault="00A86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36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5" w:type="dxa"/>
            <w:gridSpan w:val="11"/>
            <w:shd w:val="clear" w:color="FFFFFF" w:fill="auto"/>
            <w:vAlign w:val="bottom"/>
          </w:tcPr>
          <w:p w:rsidR="006321A6" w:rsidRDefault="00A86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236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5" w:type="dxa"/>
            <w:gridSpan w:val="11"/>
            <w:shd w:val="clear" w:color="FFFFFF" w:fill="auto"/>
            <w:vAlign w:val="bottom"/>
          </w:tcPr>
          <w:p w:rsidR="006321A6" w:rsidRDefault="00A864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ОБУЧАЮЩИЙСЯ</w:t>
            </w:r>
          </w:p>
        </w:tc>
      </w:tr>
      <w:tr w:rsidR="006321A6" w:rsidTr="00287BFD">
        <w:trPr>
          <w:trHeight w:val="60"/>
        </w:trPr>
        <w:tc>
          <w:tcPr>
            <w:tcW w:w="3254" w:type="dxa"/>
            <w:gridSpan w:val="10"/>
            <w:vMerge w:val="restart"/>
            <w:shd w:val="clear" w:color="FFFFFF" w:fill="auto"/>
          </w:tcPr>
          <w:p w:rsidR="006321A6" w:rsidRDefault="00A8645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</w:tc>
        <w:tc>
          <w:tcPr>
            <w:tcW w:w="236" w:type="dxa"/>
            <w:shd w:val="clear" w:color="FFFFFF" w:fill="auto"/>
          </w:tcPr>
          <w:p w:rsidR="006321A6" w:rsidRDefault="006321A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75" w:type="dxa"/>
            <w:gridSpan w:val="11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1A6" w:rsidTr="00287BFD">
        <w:trPr>
          <w:trHeight w:val="60"/>
        </w:trPr>
        <w:tc>
          <w:tcPr>
            <w:tcW w:w="3254" w:type="dxa"/>
            <w:gridSpan w:val="10"/>
            <w:vMerge/>
            <w:shd w:val="clear" w:color="FFFFFF" w:fill="auto"/>
          </w:tcPr>
          <w:p w:rsidR="006321A6" w:rsidRDefault="006321A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</w:tcPr>
          <w:p w:rsidR="006321A6" w:rsidRDefault="006321A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75" w:type="dxa"/>
            <w:gridSpan w:val="11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1A6" w:rsidTr="00287BFD">
        <w:trPr>
          <w:trHeight w:val="60"/>
        </w:trPr>
        <w:tc>
          <w:tcPr>
            <w:tcW w:w="3254" w:type="dxa"/>
            <w:gridSpan w:val="10"/>
            <w:vMerge/>
            <w:shd w:val="clear" w:color="FFFFFF" w:fill="auto"/>
          </w:tcPr>
          <w:p w:rsidR="006321A6" w:rsidRDefault="006321A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</w:tcPr>
          <w:p w:rsidR="006321A6" w:rsidRDefault="006321A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75" w:type="dxa"/>
            <w:gridSpan w:val="11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21A6" w:rsidTr="00287BFD">
        <w:trPr>
          <w:trHeight w:val="60"/>
        </w:trPr>
        <w:tc>
          <w:tcPr>
            <w:tcW w:w="3254" w:type="dxa"/>
            <w:gridSpan w:val="10"/>
            <w:vMerge/>
            <w:shd w:val="clear" w:color="FFFFFF" w:fill="auto"/>
          </w:tcPr>
          <w:p w:rsidR="006321A6" w:rsidRDefault="006321A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</w:tcPr>
          <w:p w:rsidR="006321A6" w:rsidRDefault="006321A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shd w:val="clear" w:color="FFFFFF" w:fill="auto"/>
          </w:tcPr>
          <w:p w:rsidR="006321A6" w:rsidRDefault="00A86451">
            <w:pPr>
              <w:jc w:val="center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(Ф.И.О.)</w:t>
            </w:r>
          </w:p>
        </w:tc>
        <w:tc>
          <w:tcPr>
            <w:tcW w:w="236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3675" w:type="dxa"/>
            <w:gridSpan w:val="11"/>
            <w:shd w:val="clear" w:color="FFFFFF" w:fill="auto"/>
          </w:tcPr>
          <w:p w:rsidR="006321A6" w:rsidRDefault="00A86451">
            <w:pPr>
              <w:jc w:val="center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(Ф.И.О.)</w:t>
            </w:r>
          </w:p>
        </w:tc>
      </w:tr>
      <w:tr w:rsidR="006321A6" w:rsidTr="00287BFD">
        <w:trPr>
          <w:trHeight w:val="60"/>
        </w:trPr>
        <w:tc>
          <w:tcPr>
            <w:tcW w:w="3254" w:type="dxa"/>
            <w:gridSpan w:val="10"/>
            <w:vMerge w:val="restart"/>
            <w:shd w:val="clear" w:color="FFFFFF" w:fill="auto"/>
          </w:tcPr>
          <w:p w:rsidR="006321A6" w:rsidRDefault="00A864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Юридический адрес: 125167, г. Москва, ВН.ТЕР.Г. МУНИЦИПАЛЬНЫЙ ОКРУГ ХОРОШЕВСКИЙ, ПР-КТ ЛЕНИНГРАДСКИЙ, д. 49/2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Фактический адрес: 440052, Пензенская обл, Пенза г, Калинина ул, дом № 33, корпус б</w:t>
            </w:r>
          </w:p>
        </w:tc>
        <w:tc>
          <w:tcPr>
            <w:tcW w:w="236" w:type="dxa"/>
            <w:shd w:val="clear" w:color="FFFFFF" w:fill="auto"/>
          </w:tcPr>
          <w:p w:rsidR="006321A6" w:rsidRDefault="006321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6"/>
            <w:shd w:val="clear" w:color="FFFFFF" w:fill="auto"/>
          </w:tcPr>
          <w:p w:rsidR="006321A6" w:rsidRDefault="00A8645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Дата рождения</w:t>
            </w:r>
          </w:p>
        </w:tc>
        <w:tc>
          <w:tcPr>
            <w:tcW w:w="1759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29" w:type="dxa"/>
            <w:gridSpan w:val="6"/>
            <w:shd w:val="clear" w:color="FFFFFF" w:fill="auto"/>
          </w:tcPr>
          <w:p w:rsidR="006321A6" w:rsidRDefault="00A8645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Дата рождения</w:t>
            </w:r>
          </w:p>
        </w:tc>
        <w:tc>
          <w:tcPr>
            <w:tcW w:w="1746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321A6" w:rsidTr="00287BFD">
        <w:trPr>
          <w:trHeight w:val="60"/>
        </w:trPr>
        <w:tc>
          <w:tcPr>
            <w:tcW w:w="3254" w:type="dxa"/>
            <w:gridSpan w:val="10"/>
            <w:vMerge/>
            <w:shd w:val="clear" w:color="FFFFFF" w:fill="auto"/>
          </w:tcPr>
          <w:p w:rsidR="006321A6" w:rsidRDefault="006321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</w:tcPr>
          <w:p w:rsidR="006321A6" w:rsidRDefault="006321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6"/>
            <w:shd w:val="clear" w:color="FFFFFF" w:fill="auto"/>
          </w:tcPr>
          <w:p w:rsidR="006321A6" w:rsidRDefault="00A8645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Место рождения</w:t>
            </w:r>
          </w:p>
        </w:tc>
        <w:tc>
          <w:tcPr>
            <w:tcW w:w="1759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29" w:type="dxa"/>
            <w:gridSpan w:val="6"/>
            <w:shd w:val="clear" w:color="FFFFFF" w:fill="auto"/>
          </w:tcPr>
          <w:p w:rsidR="006321A6" w:rsidRDefault="00A8645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Место рождения</w:t>
            </w:r>
          </w:p>
        </w:tc>
        <w:tc>
          <w:tcPr>
            <w:tcW w:w="1746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321A6" w:rsidTr="00287BFD">
        <w:tc>
          <w:tcPr>
            <w:tcW w:w="3254" w:type="dxa"/>
            <w:gridSpan w:val="10"/>
            <w:vMerge/>
            <w:shd w:val="clear" w:color="FFFFFF" w:fill="auto"/>
          </w:tcPr>
          <w:p w:rsidR="006321A6" w:rsidRDefault="006321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</w:tcPr>
          <w:p w:rsidR="006321A6" w:rsidRDefault="006321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6" w:type="dxa"/>
            <w:gridSpan w:val="6"/>
            <w:shd w:val="clear" w:color="FFFFFF" w:fill="auto"/>
          </w:tcPr>
          <w:p w:rsidR="006321A6" w:rsidRDefault="00A8645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Серия и номер паспорта</w:t>
            </w:r>
          </w:p>
        </w:tc>
        <w:tc>
          <w:tcPr>
            <w:tcW w:w="1759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29" w:type="dxa"/>
            <w:gridSpan w:val="6"/>
            <w:shd w:val="clear" w:color="FFFFFF" w:fill="auto"/>
          </w:tcPr>
          <w:p w:rsidR="006321A6" w:rsidRDefault="00A8645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Серия и номер паспорта</w:t>
            </w:r>
          </w:p>
        </w:tc>
        <w:tc>
          <w:tcPr>
            <w:tcW w:w="1746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321A6" w:rsidTr="00287BFD">
        <w:trPr>
          <w:trHeight w:val="60"/>
        </w:trPr>
        <w:tc>
          <w:tcPr>
            <w:tcW w:w="3254" w:type="dxa"/>
            <w:gridSpan w:val="10"/>
            <w:vMerge/>
            <w:shd w:val="clear" w:color="FFFFFF" w:fill="auto"/>
          </w:tcPr>
          <w:p w:rsidR="006321A6" w:rsidRDefault="006321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</w:tcPr>
          <w:p w:rsidR="006321A6" w:rsidRDefault="006321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shd w:val="clear" w:color="FFFFFF" w:fill="auto"/>
          </w:tcPr>
          <w:p w:rsidR="006321A6" w:rsidRDefault="00A8645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Выдан</w:t>
            </w:r>
          </w:p>
        </w:tc>
        <w:tc>
          <w:tcPr>
            <w:tcW w:w="2730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gridSpan w:val="3"/>
            <w:shd w:val="clear" w:color="FFFFFF" w:fill="auto"/>
          </w:tcPr>
          <w:p w:rsidR="006321A6" w:rsidRDefault="00A8645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Выдан</w:t>
            </w:r>
          </w:p>
        </w:tc>
        <w:tc>
          <w:tcPr>
            <w:tcW w:w="2730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321A6" w:rsidTr="00287BFD">
        <w:trPr>
          <w:trHeight w:val="60"/>
        </w:trPr>
        <w:tc>
          <w:tcPr>
            <w:tcW w:w="3254" w:type="dxa"/>
            <w:gridSpan w:val="10"/>
            <w:vMerge w:val="restart"/>
            <w:shd w:val="clear" w:color="FFFFFF" w:fill="auto"/>
          </w:tcPr>
          <w:p w:rsidR="006321A6" w:rsidRDefault="00A864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7714086422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КПП 583743001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ОКТМО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КБК 00000000000000000130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УФК по Пензенской области (Пензенский филиал Финуниверситета,л/сч 20556Щ14530)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Единый казначейский счет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40102810045370000047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БИК 015655003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Казначейский счет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03214643000000015500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г.Пенза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Отделение Пенза Банка России// УФК по Пензенской области  г.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Пенза</w:t>
            </w:r>
          </w:p>
        </w:tc>
        <w:tc>
          <w:tcPr>
            <w:tcW w:w="236" w:type="dxa"/>
            <w:shd w:val="clear" w:color="FFFFFF" w:fill="auto"/>
          </w:tcPr>
          <w:p w:rsidR="006321A6" w:rsidRDefault="006321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75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321A6" w:rsidTr="00287BFD">
        <w:trPr>
          <w:trHeight w:val="60"/>
        </w:trPr>
        <w:tc>
          <w:tcPr>
            <w:tcW w:w="3254" w:type="dxa"/>
            <w:gridSpan w:val="10"/>
            <w:vMerge/>
            <w:shd w:val="clear" w:color="FFFFFF" w:fill="auto"/>
          </w:tcPr>
          <w:p w:rsidR="006321A6" w:rsidRDefault="006321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</w:tcPr>
          <w:p w:rsidR="006321A6" w:rsidRDefault="006321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5"/>
            <w:shd w:val="clear" w:color="FFFFFF" w:fill="auto"/>
          </w:tcPr>
          <w:p w:rsidR="006321A6" w:rsidRDefault="00A8645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Дата выдачи</w:t>
            </w:r>
          </w:p>
        </w:tc>
        <w:tc>
          <w:tcPr>
            <w:tcW w:w="2100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75" w:type="dxa"/>
            <w:gridSpan w:val="5"/>
            <w:shd w:val="clear" w:color="FFFFFF" w:fill="auto"/>
          </w:tcPr>
          <w:p w:rsidR="006321A6" w:rsidRDefault="00A8645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Дата выдачи</w:t>
            </w:r>
          </w:p>
        </w:tc>
        <w:tc>
          <w:tcPr>
            <w:tcW w:w="2100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321A6" w:rsidTr="00287BFD">
        <w:trPr>
          <w:trHeight w:val="60"/>
        </w:trPr>
        <w:tc>
          <w:tcPr>
            <w:tcW w:w="3254" w:type="dxa"/>
            <w:gridSpan w:val="10"/>
            <w:vMerge/>
            <w:shd w:val="clear" w:color="FFFFFF" w:fill="auto"/>
          </w:tcPr>
          <w:p w:rsidR="006321A6" w:rsidRDefault="006321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</w:tcPr>
          <w:p w:rsidR="006321A6" w:rsidRDefault="006321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1" w:type="dxa"/>
            <w:gridSpan w:val="7"/>
            <w:shd w:val="clear" w:color="FFFFFF" w:fill="auto"/>
          </w:tcPr>
          <w:p w:rsidR="006321A6" w:rsidRDefault="00A8645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Код подразделения</w:t>
            </w:r>
          </w:p>
        </w:tc>
        <w:tc>
          <w:tcPr>
            <w:tcW w:w="1444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244" w:type="dxa"/>
            <w:gridSpan w:val="7"/>
            <w:shd w:val="clear" w:color="FFFFFF" w:fill="auto"/>
          </w:tcPr>
          <w:p w:rsidR="006321A6" w:rsidRDefault="00A8645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Код подразделения</w:t>
            </w:r>
          </w:p>
        </w:tc>
        <w:tc>
          <w:tcPr>
            <w:tcW w:w="1431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321A6" w:rsidTr="00287BFD">
        <w:trPr>
          <w:trHeight w:val="60"/>
        </w:trPr>
        <w:tc>
          <w:tcPr>
            <w:tcW w:w="3254" w:type="dxa"/>
            <w:gridSpan w:val="10"/>
            <w:vMerge/>
            <w:shd w:val="clear" w:color="FFFFFF" w:fill="auto"/>
          </w:tcPr>
          <w:p w:rsidR="006321A6" w:rsidRDefault="006321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</w:tcPr>
          <w:p w:rsidR="006321A6" w:rsidRDefault="006321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shd w:val="clear" w:color="FFFFFF" w:fill="auto"/>
          </w:tcPr>
          <w:p w:rsidR="006321A6" w:rsidRDefault="00A8645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Адрес</w:t>
            </w:r>
          </w:p>
        </w:tc>
        <w:tc>
          <w:tcPr>
            <w:tcW w:w="2730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gridSpan w:val="3"/>
            <w:shd w:val="clear" w:color="FFFFFF" w:fill="auto"/>
          </w:tcPr>
          <w:p w:rsidR="006321A6" w:rsidRDefault="00A8645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Адрес</w:t>
            </w:r>
          </w:p>
        </w:tc>
        <w:tc>
          <w:tcPr>
            <w:tcW w:w="2730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321A6" w:rsidTr="00287BFD">
        <w:trPr>
          <w:trHeight w:val="60"/>
        </w:trPr>
        <w:tc>
          <w:tcPr>
            <w:tcW w:w="3254" w:type="dxa"/>
            <w:gridSpan w:val="10"/>
            <w:vMerge/>
            <w:shd w:val="clear" w:color="FFFFFF" w:fill="auto"/>
          </w:tcPr>
          <w:p w:rsidR="006321A6" w:rsidRDefault="006321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</w:tcPr>
          <w:p w:rsidR="006321A6" w:rsidRDefault="006321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75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321A6" w:rsidTr="00287BFD">
        <w:trPr>
          <w:trHeight w:val="60"/>
        </w:trPr>
        <w:tc>
          <w:tcPr>
            <w:tcW w:w="3254" w:type="dxa"/>
            <w:gridSpan w:val="10"/>
            <w:vMerge/>
            <w:shd w:val="clear" w:color="FFFFFF" w:fill="auto"/>
          </w:tcPr>
          <w:p w:rsidR="006321A6" w:rsidRDefault="006321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</w:tcPr>
          <w:p w:rsidR="006321A6" w:rsidRDefault="006321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shd w:val="clear" w:color="FFFFFF" w:fill="auto"/>
          </w:tcPr>
          <w:p w:rsidR="006321A6" w:rsidRDefault="00A86451">
            <w:pPr>
              <w:jc w:val="center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(место регистрации)</w:t>
            </w:r>
          </w:p>
        </w:tc>
        <w:tc>
          <w:tcPr>
            <w:tcW w:w="236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75" w:type="dxa"/>
            <w:gridSpan w:val="11"/>
            <w:shd w:val="clear" w:color="FFFFFF" w:fill="auto"/>
          </w:tcPr>
          <w:p w:rsidR="006321A6" w:rsidRDefault="00A86451">
            <w:pPr>
              <w:jc w:val="center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(место регистрации)</w:t>
            </w:r>
          </w:p>
        </w:tc>
      </w:tr>
      <w:tr w:rsidR="006321A6" w:rsidTr="00287BFD">
        <w:trPr>
          <w:trHeight w:val="60"/>
        </w:trPr>
        <w:tc>
          <w:tcPr>
            <w:tcW w:w="3254" w:type="dxa"/>
            <w:gridSpan w:val="10"/>
            <w:vMerge/>
            <w:shd w:val="clear" w:color="FFFFFF" w:fill="auto"/>
          </w:tcPr>
          <w:p w:rsidR="006321A6" w:rsidRDefault="006321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</w:tcPr>
          <w:p w:rsidR="006321A6" w:rsidRDefault="006321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shd w:val="clear" w:color="FFFFFF" w:fill="auto"/>
          </w:tcPr>
          <w:p w:rsidR="006321A6" w:rsidRDefault="00A8645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Адрес</w:t>
            </w:r>
          </w:p>
        </w:tc>
        <w:tc>
          <w:tcPr>
            <w:tcW w:w="2730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dxa"/>
            <w:gridSpan w:val="3"/>
            <w:shd w:val="clear" w:color="FFFFFF" w:fill="auto"/>
          </w:tcPr>
          <w:p w:rsidR="006321A6" w:rsidRDefault="00A86451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Адрес</w:t>
            </w:r>
          </w:p>
        </w:tc>
        <w:tc>
          <w:tcPr>
            <w:tcW w:w="2730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321A6" w:rsidTr="00287BFD">
        <w:trPr>
          <w:trHeight w:val="60"/>
        </w:trPr>
        <w:tc>
          <w:tcPr>
            <w:tcW w:w="3254" w:type="dxa"/>
            <w:gridSpan w:val="10"/>
            <w:vMerge/>
            <w:shd w:val="clear" w:color="FFFFFF" w:fill="auto"/>
          </w:tcPr>
          <w:p w:rsidR="006321A6" w:rsidRDefault="006321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</w:tcPr>
          <w:p w:rsidR="006321A6" w:rsidRDefault="006321A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675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321A6" w:rsidTr="00287BFD">
        <w:trPr>
          <w:trHeight w:val="60"/>
        </w:trPr>
        <w:tc>
          <w:tcPr>
            <w:tcW w:w="3254" w:type="dxa"/>
            <w:gridSpan w:val="10"/>
            <w:vMerge/>
            <w:shd w:val="clear" w:color="FFFFFF" w:fill="auto"/>
          </w:tcPr>
          <w:p w:rsidR="006321A6" w:rsidRDefault="006321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75" w:type="dxa"/>
            <w:gridSpan w:val="11"/>
            <w:shd w:val="clear" w:color="FFFFFF" w:fill="auto"/>
          </w:tcPr>
          <w:p w:rsidR="006321A6" w:rsidRDefault="00A86451">
            <w:pPr>
              <w:jc w:val="center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(место фактического проживания)</w:t>
            </w:r>
          </w:p>
        </w:tc>
        <w:tc>
          <w:tcPr>
            <w:tcW w:w="236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75" w:type="dxa"/>
            <w:gridSpan w:val="11"/>
            <w:shd w:val="clear" w:color="FFFFFF" w:fill="auto"/>
          </w:tcPr>
          <w:p w:rsidR="006321A6" w:rsidRDefault="00A86451">
            <w:pPr>
              <w:jc w:val="center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>(место фактического проживания)</w:t>
            </w:r>
          </w:p>
        </w:tc>
      </w:tr>
      <w:tr w:rsidR="006321A6" w:rsidTr="00287BFD">
        <w:tc>
          <w:tcPr>
            <w:tcW w:w="3254" w:type="dxa"/>
            <w:gridSpan w:val="10"/>
            <w:vMerge/>
            <w:shd w:val="clear" w:color="FFFFFF" w:fill="auto"/>
          </w:tcPr>
          <w:p w:rsidR="006321A6" w:rsidRDefault="006321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916" w:type="dxa"/>
            <w:gridSpan w:val="6"/>
            <w:shd w:val="clear" w:color="FFFFFF" w:fill="auto"/>
          </w:tcPr>
          <w:p w:rsidR="006321A6" w:rsidRDefault="00A8645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Сотовый телефон</w:t>
            </w:r>
          </w:p>
        </w:tc>
        <w:tc>
          <w:tcPr>
            <w:tcW w:w="1759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  <w:gridSpan w:val="6"/>
            <w:shd w:val="clear" w:color="FFFFFF" w:fill="auto"/>
          </w:tcPr>
          <w:p w:rsidR="006321A6" w:rsidRDefault="00A8645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Сотовый телефон</w:t>
            </w:r>
          </w:p>
        </w:tc>
        <w:tc>
          <w:tcPr>
            <w:tcW w:w="1746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321A6" w:rsidTr="00287BFD">
        <w:tc>
          <w:tcPr>
            <w:tcW w:w="3254" w:type="dxa"/>
            <w:gridSpan w:val="10"/>
            <w:vMerge/>
            <w:shd w:val="clear" w:color="FFFFFF" w:fill="auto"/>
          </w:tcPr>
          <w:p w:rsidR="006321A6" w:rsidRDefault="006321A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916" w:type="dxa"/>
            <w:gridSpan w:val="6"/>
            <w:shd w:val="clear" w:color="FFFFFF" w:fill="auto"/>
          </w:tcPr>
          <w:p w:rsidR="006321A6" w:rsidRDefault="00A8645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Адрес электронной почты</w:t>
            </w:r>
          </w:p>
        </w:tc>
        <w:tc>
          <w:tcPr>
            <w:tcW w:w="1759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  <w:gridSpan w:val="6"/>
            <w:shd w:val="clear" w:color="FFFFFF" w:fill="auto"/>
          </w:tcPr>
          <w:p w:rsidR="006321A6" w:rsidRDefault="00A8645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Адрес электронной почты</w:t>
            </w:r>
          </w:p>
        </w:tc>
        <w:tc>
          <w:tcPr>
            <w:tcW w:w="1746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6321A6" w:rsidTr="00287BFD">
        <w:trPr>
          <w:trHeight w:val="1140"/>
        </w:trPr>
        <w:tc>
          <w:tcPr>
            <w:tcW w:w="3254" w:type="dxa"/>
            <w:gridSpan w:val="10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236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7586" w:type="dxa"/>
            <w:gridSpan w:val="23"/>
            <w:shd w:val="clear" w:color="FFFFFF" w:fill="auto"/>
          </w:tcPr>
          <w:p w:rsidR="006321A6" w:rsidRDefault="00A8645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приказом Финуниверситета от 19.06.2024 №1592/о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      </w:r>
          </w:p>
        </w:tc>
      </w:tr>
      <w:tr w:rsidR="00287BFD" w:rsidTr="00287BFD">
        <w:trPr>
          <w:trHeight w:val="60"/>
        </w:trPr>
        <w:tc>
          <w:tcPr>
            <w:tcW w:w="459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321A6" w:rsidRDefault="006321A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7BFD" w:rsidTr="00287BFD">
        <w:trPr>
          <w:trHeight w:val="60"/>
        </w:trPr>
        <w:tc>
          <w:tcPr>
            <w:tcW w:w="459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6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</w:tr>
      <w:tr w:rsidR="00287BFD" w:rsidTr="00287BFD">
        <w:trPr>
          <w:trHeight w:val="60"/>
        </w:trPr>
        <w:tc>
          <w:tcPr>
            <w:tcW w:w="459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6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4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</w:tr>
      <w:tr w:rsidR="006321A6" w:rsidTr="00287BFD">
        <w:trPr>
          <w:trHeight w:val="60"/>
        </w:trPr>
        <w:tc>
          <w:tcPr>
            <w:tcW w:w="1325" w:type="dxa"/>
            <w:gridSpan w:val="4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14" w:type="dxa"/>
            <w:gridSpan w:val="5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236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41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499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236" w:type="dxa"/>
            <w:shd w:val="clear" w:color="FFFFFF" w:fill="auto"/>
            <w:vAlign w:val="bottom"/>
          </w:tcPr>
          <w:p w:rsidR="006321A6" w:rsidRDefault="006321A6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54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315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486" w:type="dxa"/>
            <w:shd w:val="clear" w:color="FFFFFF" w:fill="auto"/>
          </w:tcPr>
          <w:p w:rsidR="006321A6" w:rsidRDefault="006321A6">
            <w:pPr>
              <w:jc w:val="center"/>
              <w:rPr>
                <w:rFonts w:ascii="Times New Roman" w:hAnsi="Times New Roman"/>
                <w:i/>
                <w:szCs w:val="16"/>
              </w:rPr>
            </w:pPr>
          </w:p>
        </w:tc>
      </w:tr>
    </w:tbl>
    <w:p w:rsidR="00A86451" w:rsidRDefault="00A86451"/>
    <w:sectPr w:rsidR="00A86451" w:rsidSect="006321A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>
    <w:useFELayout/>
  </w:compat>
  <w:rsids>
    <w:rsidRoot w:val="006321A6"/>
    <w:rsid w:val="00231550"/>
    <w:rsid w:val="00287BFD"/>
    <w:rsid w:val="002A78C1"/>
    <w:rsid w:val="006321A6"/>
    <w:rsid w:val="00656CD6"/>
    <w:rsid w:val="006F6DD9"/>
    <w:rsid w:val="008C09CF"/>
    <w:rsid w:val="00A54ACD"/>
    <w:rsid w:val="00A86451"/>
    <w:rsid w:val="00EB1E3A"/>
    <w:rsid w:val="00FE3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321A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1">
    <w:name w:val="1CStyle-1_1"/>
    <w:rsid w:val="006321A6"/>
    <w:rPr>
      <w:rFonts w:ascii="Times New Roman" w:hAnsi="Times New Roman"/>
      <w:sz w:val="16"/>
      <w:szCs w:val="16"/>
    </w:rPr>
  </w:style>
  <w:style w:type="paragraph" w:customStyle="1" w:styleId="1CStyle01">
    <w:name w:val="1CStyle0_1"/>
    <w:rsid w:val="006321A6"/>
    <w:pPr>
      <w:jc w:val="center"/>
    </w:pPr>
    <w:rPr>
      <w:rFonts w:ascii="Times New Roman" w:hAnsi="Times New Roman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321A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1">
    <w:name w:val="1CStyle-1_1"/>
    <w:rsid w:val="006321A6"/>
    <w:rPr>
      <w:rFonts w:ascii="Times New Roman" w:hAnsi="Times New Roman"/>
      <w:sz w:val="16"/>
      <w:szCs w:val="16"/>
    </w:rPr>
  </w:style>
  <w:style w:type="paragraph" w:customStyle="1" w:styleId="1CStyle01">
    <w:name w:val="1CStyle0_1"/>
    <w:rsid w:val="006321A6"/>
    <w:pPr>
      <w:jc w:val="center"/>
    </w:pPr>
    <w:rPr>
      <w:rFonts w:ascii="Times New Roman" w:hAnsi="Times New Roman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2401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2025-02-27T11:53:00Z</dcterms:created>
  <dcterms:modified xsi:type="dcterms:W3CDTF">2025-02-27T11:53:00Z</dcterms:modified>
</cp:coreProperties>
</file>